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pStyle w:val="Title"/>
        <w:rPr>
          <w:b w:val="0"/>
          <w:sz w:val="20"/>
          <w:szCs w:val="20"/>
        </w:rPr>
      </w:pPr>
      <w:r w:rsidDel="00000000" w:rsidR="00000000" w:rsidRPr="00000000">
        <w:rPr>
          <w:b w:val="0"/>
          <w:sz w:val="20"/>
          <w:szCs w:val="20"/>
          <w:rtl w:val="0"/>
        </w:rPr>
        <w:t xml:space="preserve">August 26,</w:t>
      </w:r>
      <w:r w:rsidDel="00000000" w:rsidR="00000000" w:rsidRPr="00000000">
        <w:rPr/>
        <w:drawing>
          <wp:anchor allowOverlap="1" behindDoc="0" distB="0" distT="0" distL="0" distR="0" hidden="0" layoutInCell="1" locked="0" relativeHeight="0" simplePos="0">
            <wp:simplePos x="0" y="0"/>
            <wp:positionH relativeFrom="page">
              <wp:posOffset>1619250</wp:posOffset>
            </wp:positionH>
            <wp:positionV relativeFrom="page">
              <wp:posOffset>83820</wp:posOffset>
            </wp:positionV>
            <wp:extent cx="5044440" cy="1600200"/>
            <wp:effectExtent b="0" l="0" r="0" t="0"/>
            <wp:wrapTopAndBottom distB="0" dist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044440" cy="1600200"/>
                    </a:xfrm>
                    <a:prstGeom prst="rect"/>
                    <a:ln/>
                  </pic:spPr>
                </pic:pic>
              </a:graphicData>
            </a:graphic>
          </wp:anchor>
        </w:drawing>
      </w:r>
      <w:r w:rsidDel="00000000" w:rsidR="00000000" w:rsidRPr="00000000">
        <w:rPr>
          <w:b w:val="0"/>
          <w:sz w:val="20"/>
          <w:szCs w:val="20"/>
          <w:rtl w:val="0"/>
        </w:rPr>
        <w:t xml:space="preserve"> 2020</w:t>
        <w:tab/>
        <w:tab/>
        <w:tab/>
        <w:tab/>
        <w:tab/>
        <w:tab/>
        <w:tab/>
        <w:tab/>
        <w:tab/>
        <w:tab/>
        <w:t xml:space="preserve">Volume 2 Issue 5</w:t>
      </w:r>
    </w:p>
    <w:p w:rsidR="00000000" w:rsidDel="00000000" w:rsidP="00000000" w:rsidRDefault="00000000" w:rsidRPr="00000000" w14:paraId="00000005">
      <w:pPr>
        <w:pStyle w:val="Heading1"/>
        <w:rPr>
          <w:sz w:val="28"/>
          <w:szCs w:val="28"/>
        </w:rPr>
      </w:pPr>
      <w:r w:rsidDel="00000000" w:rsidR="00000000" w:rsidRPr="00000000">
        <w:rPr>
          <w:sz w:val="28"/>
          <w:szCs w:val="28"/>
          <w:rtl w:val="0"/>
        </w:rPr>
        <w:t xml:space="preserve">From our State Consultant</w:t>
      </w:r>
    </w:p>
    <w:p w:rsidR="00000000" w:rsidDel="00000000" w:rsidP="00000000" w:rsidRDefault="00000000" w:rsidRPr="00000000" w14:paraId="00000006">
      <w:pPr>
        <w:shd w:fill="ffffff" w:val="clear"/>
        <w:spacing w:after="0" w:lineRule="auto"/>
        <w:rPr>
          <w:rFonts w:ascii="Verdana" w:cs="Verdana" w:eastAsia="Verdana" w:hAnsi="Verdana"/>
          <w:color w:val="222222"/>
        </w:rPr>
      </w:pPr>
      <w:r w:rsidDel="00000000" w:rsidR="00000000" w:rsidRPr="00000000">
        <w:rPr>
          <w:rFonts w:ascii="Verdana" w:cs="Verdana" w:eastAsia="Verdana" w:hAnsi="Verdana"/>
          <w:color w:val="222222"/>
          <w:rtl w:val="0"/>
        </w:rPr>
        <w:t xml:space="preserve">While you all have been spending the summer figuring out what the next school year will look like, the team at OCTE has been working hard to update toolkits and provide supporting documents that will help make the school year and transition to Perkins V easier for all of you. While we still have more work to do, the following are a few of the things we’ve been working on:</w:t>
      </w:r>
    </w:p>
    <w:p w:rsidR="00000000" w:rsidDel="00000000" w:rsidP="00000000" w:rsidRDefault="00000000" w:rsidRPr="00000000" w14:paraId="00000007">
      <w:pPr>
        <w:numPr>
          <w:ilvl w:val="0"/>
          <w:numId w:val="1"/>
        </w:numPr>
        <w:shd w:fill="ffffff" w:val="clear"/>
        <w:spacing w:after="0" w:lineRule="auto"/>
        <w:ind w:left="720" w:hanging="360"/>
        <w:rPr>
          <w:sz w:val="20"/>
          <w:szCs w:val="20"/>
        </w:rPr>
      </w:pPr>
      <w:hyperlink r:id="rId8">
        <w:r w:rsidDel="00000000" w:rsidR="00000000" w:rsidRPr="00000000">
          <w:rPr>
            <w:rFonts w:ascii="Verdana" w:cs="Verdana" w:eastAsia="Verdana" w:hAnsi="Verdana"/>
            <w:color w:val="1155cc"/>
            <w:u w:val="single"/>
            <w:rtl w:val="0"/>
          </w:rPr>
          <w:t xml:space="preserve">New CIP Self-Review</w:t>
        </w:r>
      </w:hyperlink>
      <w:r w:rsidDel="00000000" w:rsidR="00000000" w:rsidRPr="00000000">
        <w:rPr>
          <w:rFonts w:ascii="Verdana" w:cs="Verdana" w:eastAsia="Verdana" w:hAnsi="Verdana"/>
          <w:color w:val="222222"/>
          <w:rtl w:val="0"/>
        </w:rPr>
        <w:t xml:space="preserve">! The CIP self-review has been updated, and the new document and templates are posted on the website. We broke apart some of the big sections (the old C10) to make it more manageable and gave some additional examples. Tutorials will be added soon.</w:t>
      </w:r>
    </w:p>
    <w:p w:rsidR="00000000" w:rsidDel="00000000" w:rsidP="00000000" w:rsidRDefault="00000000" w:rsidRPr="00000000" w14:paraId="00000008">
      <w:pPr>
        <w:numPr>
          <w:ilvl w:val="0"/>
          <w:numId w:val="1"/>
        </w:numPr>
        <w:shd w:fill="ffffff" w:val="clear"/>
        <w:spacing w:after="0" w:lineRule="auto"/>
        <w:ind w:left="720" w:hanging="360"/>
        <w:rPr>
          <w:sz w:val="20"/>
          <w:szCs w:val="20"/>
        </w:rPr>
      </w:pPr>
      <w:r w:rsidDel="00000000" w:rsidR="00000000" w:rsidRPr="00000000">
        <w:rPr>
          <w:rFonts w:ascii="Verdana" w:cs="Verdana" w:eastAsia="Verdana" w:hAnsi="Verdana"/>
          <w:color w:val="222222"/>
          <w:rtl w:val="0"/>
        </w:rPr>
        <w:t xml:space="preserve">The </w:t>
      </w:r>
      <w:hyperlink r:id="rId9">
        <w:r w:rsidDel="00000000" w:rsidR="00000000" w:rsidRPr="00000000">
          <w:rPr>
            <w:rFonts w:ascii="Verdana" w:cs="Verdana" w:eastAsia="Verdana" w:hAnsi="Verdana"/>
            <w:color w:val="1155cc"/>
            <w:u w:val="single"/>
            <w:rtl w:val="0"/>
          </w:rPr>
          <w:t xml:space="preserve">CTE Teacher Technical Toolkit</w:t>
        </w:r>
      </w:hyperlink>
      <w:r w:rsidDel="00000000" w:rsidR="00000000" w:rsidRPr="00000000">
        <w:rPr>
          <w:rFonts w:ascii="Verdana" w:cs="Verdana" w:eastAsia="Verdana" w:hAnsi="Verdana"/>
          <w:color w:val="222222"/>
          <w:rtl w:val="0"/>
        </w:rPr>
        <w:t xml:space="preserve"> and the </w:t>
      </w:r>
      <w:hyperlink r:id="rId10">
        <w:r w:rsidDel="00000000" w:rsidR="00000000" w:rsidRPr="00000000">
          <w:rPr>
            <w:rFonts w:ascii="Verdana" w:cs="Verdana" w:eastAsia="Verdana" w:hAnsi="Verdana"/>
            <w:color w:val="1155cc"/>
            <w:u w:val="single"/>
            <w:rtl w:val="0"/>
          </w:rPr>
          <w:t xml:space="preserve">Program Advisory Tool Kit</w:t>
        </w:r>
      </w:hyperlink>
      <w:r w:rsidDel="00000000" w:rsidR="00000000" w:rsidRPr="00000000">
        <w:rPr>
          <w:rFonts w:ascii="Verdana" w:cs="Verdana" w:eastAsia="Verdana" w:hAnsi="Verdana"/>
          <w:color w:val="222222"/>
          <w:rtl w:val="0"/>
        </w:rPr>
        <w:t xml:space="preserve"> have both been updated. If you haven’t seen the Teacher Toolkit recently, you have to check this out! It now has two different syllabi examples, tons of resource links, a suggested calendar of activities to help you spread your work more evenly throughout the year, a great new section on leadership, and more!</w:t>
      </w:r>
    </w:p>
    <w:p w:rsidR="00000000" w:rsidDel="00000000" w:rsidP="00000000" w:rsidRDefault="00000000" w:rsidRPr="00000000" w14:paraId="00000009">
      <w:pPr>
        <w:numPr>
          <w:ilvl w:val="0"/>
          <w:numId w:val="1"/>
        </w:numPr>
        <w:shd w:fill="ffffff" w:val="clear"/>
        <w:spacing w:after="0" w:lineRule="auto"/>
        <w:ind w:left="720" w:hanging="360"/>
        <w:rPr>
          <w:sz w:val="20"/>
          <w:szCs w:val="20"/>
        </w:rPr>
      </w:pPr>
      <w:r w:rsidDel="00000000" w:rsidR="00000000" w:rsidRPr="00000000">
        <w:rPr>
          <w:rFonts w:ascii="Verdana" w:cs="Verdana" w:eastAsia="Verdana" w:hAnsi="Verdana"/>
          <w:color w:val="222222"/>
          <w:rtl w:val="0"/>
        </w:rPr>
        <w:t xml:space="preserve">Visit </w:t>
      </w:r>
      <w:hyperlink r:id="rId11">
        <w:r w:rsidDel="00000000" w:rsidR="00000000" w:rsidRPr="00000000">
          <w:rPr>
            <w:rFonts w:ascii="Verdana" w:cs="Verdana" w:eastAsia="Verdana" w:hAnsi="Verdana"/>
            <w:color w:val="1155cc"/>
            <w:u w:val="single"/>
            <w:rtl w:val="0"/>
          </w:rPr>
          <w:t xml:space="preserve">our homepage</w:t>
        </w:r>
      </w:hyperlink>
      <w:r w:rsidDel="00000000" w:rsidR="00000000" w:rsidRPr="00000000">
        <w:rPr>
          <w:rFonts w:ascii="Verdana" w:cs="Verdana" w:eastAsia="Verdana" w:hAnsi="Verdana"/>
          <w:color w:val="222222"/>
          <w:rtl w:val="0"/>
        </w:rPr>
        <w:t xml:space="preserve"> for the latest and greatest information to answer your planning questions this year. We have more updates – including guidance for a COVID-impacted year – that is forthcoming, so check back often.</w:t>
      </w:r>
    </w:p>
    <w:p w:rsidR="00000000" w:rsidDel="00000000" w:rsidP="00000000" w:rsidRDefault="00000000" w:rsidRPr="00000000" w14:paraId="0000000A">
      <w:pPr>
        <w:numPr>
          <w:ilvl w:val="0"/>
          <w:numId w:val="1"/>
        </w:numPr>
        <w:shd w:fill="ffffff" w:val="clear"/>
        <w:spacing w:after="0" w:lineRule="auto"/>
        <w:ind w:left="720" w:hanging="360"/>
        <w:rPr>
          <w:sz w:val="20"/>
          <w:szCs w:val="20"/>
        </w:rPr>
      </w:pPr>
      <w:r w:rsidDel="00000000" w:rsidR="00000000" w:rsidRPr="00000000">
        <w:rPr>
          <w:rFonts w:ascii="Verdana" w:cs="Verdana" w:eastAsia="Verdana" w:hAnsi="Verdana"/>
          <w:color w:val="222222"/>
          <w:rtl w:val="0"/>
        </w:rPr>
        <w:t xml:space="preserve">Also forthcoming – updated guidance on Work Based Learning…but since that’s not up yet, I’m linking it here for you. We will have more materials and examples published on our website soon, along with tutorials that show you how to work in GEMS. For now, ask your CEPD director for a copy of those examples and email me with any burning questions that you have.</w:t>
      </w:r>
    </w:p>
    <w:p w:rsidR="00000000" w:rsidDel="00000000" w:rsidP="00000000" w:rsidRDefault="00000000" w:rsidRPr="00000000" w14:paraId="0000000B">
      <w:pPr>
        <w:shd w:fill="ffffff" w:val="clear"/>
        <w:spacing w:after="0" w:lineRule="auto"/>
        <w:rPr>
          <w:rFonts w:ascii="Verdana" w:cs="Verdana" w:eastAsia="Verdana" w:hAnsi="Verdana"/>
          <w:color w:val="222222"/>
        </w:rPr>
      </w:pPr>
      <w:r w:rsidDel="00000000" w:rsidR="00000000" w:rsidRPr="00000000">
        <w:rPr>
          <w:rFonts w:ascii="Verdana" w:cs="Verdana" w:eastAsia="Verdana" w:hAnsi="Verdana"/>
          <w:color w:val="222222"/>
          <w:rtl w:val="0"/>
        </w:rPr>
        <w:t xml:space="preserve"> </w:t>
      </w:r>
    </w:p>
    <w:p w:rsidR="00000000" w:rsidDel="00000000" w:rsidP="00000000" w:rsidRDefault="00000000" w:rsidRPr="00000000" w14:paraId="0000000C">
      <w:pPr>
        <w:shd w:fill="ffffff" w:val="clear"/>
        <w:spacing w:after="0" w:lineRule="auto"/>
        <w:rPr>
          <w:rFonts w:ascii="Verdana" w:cs="Verdana" w:eastAsia="Verdana" w:hAnsi="Verdana"/>
          <w:color w:val="222222"/>
        </w:rPr>
      </w:pPr>
      <w:r w:rsidDel="00000000" w:rsidR="00000000" w:rsidRPr="00000000">
        <w:rPr>
          <w:rFonts w:ascii="Verdana" w:cs="Verdana" w:eastAsia="Verdana" w:hAnsi="Verdana"/>
          <w:color w:val="222222"/>
          <w:rtl w:val="0"/>
        </w:rPr>
        <w:t xml:space="preserve">The Health Science pathway was selected as one of the five to participate this year in the Perkins V revisions as a part of the Career Pathways Grant project. Kent ISD is leading that work in partnership with postsecondary staff, employers, and teachers from around the state. They anticipate aligning the curriculum to five different credentials, with the possibility that others can be added in the future. The work just began in March, so I should have a good update for you at our conference. But for now, nothing changes this year and you’ll have plenty of time to review that work and make adjustments in the future. </w:t>
      </w:r>
    </w:p>
    <w:p w:rsidR="00000000" w:rsidDel="00000000" w:rsidP="00000000" w:rsidRDefault="00000000" w:rsidRPr="00000000" w14:paraId="0000000D">
      <w:pPr>
        <w:pStyle w:val="Heading1"/>
        <w:rPr>
          <w:sz w:val="36"/>
          <w:szCs w:val="36"/>
        </w:rPr>
      </w:pPr>
      <w:r w:rsidDel="00000000" w:rsidR="00000000" w:rsidRPr="00000000">
        <w:rPr>
          <w:sz w:val="36"/>
          <w:szCs w:val="36"/>
          <w:rtl w:val="0"/>
        </w:rPr>
        <w:t xml:space="preserve">2020-2021</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year of 2020 has certainly been a learning experience for everyone. As we kick off the 2020-2021 school year be sure to share with us how you are adapting to new environments, challenges and success stories, as well as any questions you have.  Post on our FB page </w:t>
      </w:r>
      <w:hyperlink r:id="rId12">
        <w:r w:rsidDel="00000000" w:rsidR="00000000" w:rsidRPr="00000000">
          <w:rPr>
            <w:color w:val="1155cc"/>
            <w:u w:val="single"/>
            <w:rtl w:val="0"/>
          </w:rPr>
          <w:t xml:space="preserve">@MichiganHealthScienceEducatorsAssociation</w:t>
        </w:r>
      </w:hyperlink>
      <w:r w:rsidDel="00000000" w:rsidR="00000000" w:rsidRPr="00000000">
        <w:rPr>
          <w:rtl w:val="0"/>
        </w:rPr>
      </w:r>
    </w:p>
    <w:p w:rsidR="00000000" w:rsidDel="00000000" w:rsidP="00000000" w:rsidRDefault="00000000" w:rsidRPr="00000000" w14:paraId="0000000F">
      <w:pPr>
        <w:pStyle w:val="Heading1"/>
        <w:rPr/>
      </w:pPr>
      <w:bookmarkStart w:colFirst="0" w:colLast="0" w:name="_heading=h.c9yju91flh1h" w:id="0"/>
      <w:bookmarkEnd w:id="0"/>
      <w:r w:rsidDel="00000000" w:rsidR="00000000" w:rsidRPr="00000000">
        <w:rPr>
          <w:sz w:val="36"/>
          <w:szCs w:val="36"/>
          <w:rtl w:val="0"/>
        </w:rPr>
        <w:t xml:space="preserve">CNA Training</w:t>
      </w:r>
      <w:r w:rsidDel="00000000" w:rsidR="00000000" w:rsidRPr="00000000">
        <w:rPr>
          <w:rtl w:val="0"/>
        </w:rPr>
      </w:r>
    </w:p>
    <w:p w:rsidR="00000000" w:rsidDel="00000000" w:rsidP="00000000" w:rsidRDefault="00000000" w:rsidRPr="00000000" w14:paraId="00000010">
      <w:pPr>
        <w:rPr>
          <w:sz w:val="36"/>
          <w:szCs w:val="36"/>
        </w:rPr>
      </w:pPr>
      <w:r w:rsidDel="00000000" w:rsidR="00000000" w:rsidRPr="00000000">
        <w:rPr>
          <w:rtl w:val="0"/>
        </w:rPr>
        <w:t xml:space="preserve">The pandemic has resulted in several changes for students to enter into long term care settings. The state has posted updates on virtual hours, change in clinical site settings, and more on their website </w:t>
      </w:r>
      <w:hyperlink r:id="rId13">
        <w:r w:rsidDel="00000000" w:rsidR="00000000" w:rsidRPr="00000000">
          <w:rPr>
            <w:color w:val="1155cc"/>
            <w:u w:val="single"/>
            <w:rtl w:val="0"/>
          </w:rPr>
          <w:t xml:space="preserve">LARA- Nurse Aide Training</w:t>
        </w:r>
      </w:hyperlink>
      <w:r w:rsidDel="00000000" w:rsidR="00000000" w:rsidRPr="00000000">
        <w:rPr>
          <w:sz w:val="36"/>
          <w:szCs w:val="36"/>
          <w:rtl w:val="0"/>
        </w:rPr>
        <w:t xml:space="preserve"> </w:t>
      </w:r>
    </w:p>
    <w:p w:rsidR="00000000" w:rsidDel="00000000" w:rsidP="00000000" w:rsidRDefault="00000000" w:rsidRPr="00000000" w14:paraId="00000011">
      <w:pPr>
        <w:rPr/>
      </w:pPr>
      <w:r w:rsidDel="00000000" w:rsidR="00000000" w:rsidRPr="00000000">
        <w:rPr>
          <w:rtl w:val="0"/>
        </w:rPr>
        <w:t xml:space="preserve">Other information including program license renewal is also available online, remember all programs have to be renewed by July 31 of the even years (2020, 2022, etc.) </w:t>
      </w:r>
      <w:hyperlink r:id="rId14">
        <w:r w:rsidDel="00000000" w:rsidR="00000000" w:rsidRPr="00000000">
          <w:rPr>
            <w:color w:val="1155cc"/>
            <w:u w:val="single"/>
            <w:rtl w:val="0"/>
          </w:rPr>
          <w:t xml:space="preserve">Nurse Aide Training Program Initial/Renewal Application</w:t>
        </w:r>
      </w:hyperlink>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Some LTC facilities are allowing students on-site but require COVID-19 testing prior to attendance and/or during the rotation. This testing can be completed at a variety of sites at no charge in the State of Michigan.</w:t>
      </w:r>
    </w:p>
    <w:p w:rsidR="00000000" w:rsidDel="00000000" w:rsidP="00000000" w:rsidRDefault="00000000" w:rsidRPr="00000000" w14:paraId="00000013">
      <w:pPr>
        <w:pStyle w:val="Heading1"/>
        <w:rPr/>
      </w:pPr>
      <w:bookmarkStart w:colFirst="0" w:colLast="0" w:name="_heading=h.kke5zqz41ftj" w:id="1"/>
      <w:bookmarkEnd w:id="1"/>
      <w:r w:rsidDel="00000000" w:rsidR="00000000" w:rsidRPr="00000000">
        <w:rPr>
          <w:sz w:val="36"/>
          <w:szCs w:val="36"/>
          <w:rtl w:val="0"/>
        </w:rPr>
        <w:t xml:space="preserve">Contactless collaboration</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One of the more exciting aspects of the CTE Curriculum is the ability to do hands-on projects, especially the group projects. As we start the 2020-2021 school year many of our traditional in-class activities are not feasible due to the need for social distancing. So how can we keep our programs fun and build collaborative skills while being 3 to 6 feet apart? This is actually a great time to implement a </w:t>
      </w:r>
      <w:hyperlink r:id="rId15">
        <w:r w:rsidDel="00000000" w:rsidR="00000000" w:rsidRPr="00000000">
          <w:rPr>
            <w:color w:val="1155cc"/>
            <w:u w:val="single"/>
            <w:rtl w:val="0"/>
          </w:rPr>
          <w:t xml:space="preserve">telehealth project as showcased</w:t>
        </w:r>
      </w:hyperlink>
      <w:r w:rsidDel="00000000" w:rsidR="00000000" w:rsidRPr="00000000">
        <w:rPr>
          <w:rtl w:val="0"/>
        </w:rPr>
        <w:t xml:space="preserve"> in our 2017 Fall Conference. Telehealth has become an area of rapid growth in the healthcare industry during the pandemic.   MiHSE offers many benefits including scholarships, education, instructor resources, and much more. Be part of a growing organization dedicated to Health Science Educators.  </w:t>
      </w:r>
    </w:p>
    <w:p w:rsidR="00000000" w:rsidDel="00000000" w:rsidP="00000000" w:rsidRDefault="00000000" w:rsidRPr="00000000" w14:paraId="00000015">
      <w:pPr>
        <w:pStyle w:val="Heading1"/>
        <w:rPr/>
      </w:pPr>
      <w:bookmarkStart w:colFirst="0" w:colLast="0" w:name="_heading=h.y87cwmhir2ai" w:id="2"/>
      <w:bookmarkEnd w:id="2"/>
      <w:r w:rsidDel="00000000" w:rsidR="00000000" w:rsidRPr="00000000">
        <w:rPr>
          <w:sz w:val="36"/>
          <w:szCs w:val="36"/>
          <w:rtl w:val="0"/>
        </w:rPr>
        <w:t xml:space="preserve">Join us</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MiHSE offers many benefits including scholarships, education, instructor resources, and much more. Be part of a growing organization dedicated to Health Science Educators.  </w:t>
      </w:r>
    </w:p>
    <w:p w:rsidR="00000000" w:rsidDel="00000000" w:rsidP="00000000" w:rsidRDefault="00000000" w:rsidRPr="00000000" w14:paraId="00000017">
      <w:pPr>
        <w:rPr>
          <w:b w:val="1"/>
        </w:rPr>
      </w:pPr>
      <w:r w:rsidDel="00000000" w:rsidR="00000000" w:rsidRPr="00000000">
        <w:rPr>
          <w:b w:val="1"/>
          <w:rtl w:val="0"/>
        </w:rPr>
        <w:t xml:space="preserve">Applicants being sought for the following positions on our executive board beginning with our 2020 Fall Conference: </w:t>
      </w:r>
    </w:p>
    <w:p w:rsidR="00000000" w:rsidDel="00000000" w:rsidP="00000000" w:rsidRDefault="00000000" w:rsidRPr="00000000" w14:paraId="00000018">
      <w:pPr>
        <w:numPr>
          <w:ilvl w:val="0"/>
          <w:numId w:val="4"/>
        </w:numPr>
        <w:spacing w:after="0" w:lineRule="auto"/>
        <w:ind w:left="720" w:hanging="360"/>
        <w:rPr>
          <w:b w:val="1"/>
          <w:u w:val="none"/>
        </w:rPr>
      </w:pPr>
      <w:r w:rsidDel="00000000" w:rsidR="00000000" w:rsidRPr="00000000">
        <w:rPr>
          <w:b w:val="1"/>
          <w:rtl w:val="0"/>
        </w:rPr>
        <w:t xml:space="preserve">Secretary</w:t>
      </w:r>
      <w:r w:rsidDel="00000000" w:rsidR="00000000" w:rsidRPr="00000000">
        <w:rPr>
          <w:rtl w:val="0"/>
        </w:rPr>
      </w:r>
    </w:p>
    <w:p w:rsidR="00000000" w:rsidDel="00000000" w:rsidP="00000000" w:rsidRDefault="00000000" w:rsidRPr="00000000" w14:paraId="00000019">
      <w:pPr>
        <w:numPr>
          <w:ilvl w:val="0"/>
          <w:numId w:val="4"/>
        </w:numPr>
        <w:spacing w:after="0" w:lineRule="auto"/>
        <w:ind w:left="720" w:hanging="360"/>
        <w:rPr>
          <w:b w:val="1"/>
          <w:u w:val="none"/>
        </w:rPr>
      </w:pPr>
      <w:r w:rsidDel="00000000" w:rsidR="00000000" w:rsidRPr="00000000">
        <w:rPr>
          <w:b w:val="1"/>
          <w:rtl w:val="0"/>
        </w:rPr>
        <w:t xml:space="preserve">President-Elect</w:t>
      </w:r>
      <w:r w:rsidDel="00000000" w:rsidR="00000000" w:rsidRPr="00000000">
        <w:rPr>
          <w:rtl w:val="0"/>
        </w:rPr>
      </w:r>
    </w:p>
    <w:p w:rsidR="00000000" w:rsidDel="00000000" w:rsidP="00000000" w:rsidRDefault="00000000" w:rsidRPr="00000000" w14:paraId="0000001A">
      <w:pPr>
        <w:numPr>
          <w:ilvl w:val="0"/>
          <w:numId w:val="4"/>
        </w:numPr>
        <w:ind w:left="720" w:hanging="360"/>
        <w:rPr>
          <w:b w:val="1"/>
          <w:u w:val="none"/>
        </w:rPr>
      </w:pPr>
      <w:r w:rsidDel="00000000" w:rsidR="00000000" w:rsidRPr="00000000">
        <w:rPr>
          <w:b w:val="1"/>
          <w:rtl w:val="0"/>
        </w:rPr>
        <w:t xml:space="preserve">Treasurer</w:t>
      </w:r>
      <w:r w:rsidDel="00000000" w:rsidR="00000000" w:rsidRPr="00000000">
        <w:rPr>
          <w:rtl w:val="0"/>
        </w:rPr>
      </w:r>
    </w:p>
    <w:p w:rsidR="00000000" w:rsidDel="00000000" w:rsidP="00000000" w:rsidRDefault="00000000" w:rsidRPr="00000000" w14:paraId="0000001B">
      <w:pPr>
        <w:pStyle w:val="Heading2"/>
        <w:rPr>
          <w:b w:val="1"/>
        </w:rPr>
      </w:pPr>
      <w:r w:rsidDel="00000000" w:rsidR="00000000" w:rsidRPr="00000000">
        <w:rPr>
          <w:b w:val="1"/>
          <w:rtl w:val="0"/>
        </w:rPr>
        <w:t xml:space="preserve">Upcoming Events</w:t>
        <w:tab/>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750" w:right="0" w:firstLine="0"/>
        <w:jc w:val="left"/>
        <w:rPr>
          <w:rFonts w:ascii="Georgia" w:cs="Georgia" w:eastAsia="Georgia" w:hAnsi="Georgia"/>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spacing w:after="0" w:lineRule="auto"/>
        <w:ind w:left="750" w:hanging="720"/>
        <w:rPr>
          <w:b w:val="1"/>
        </w:rPr>
      </w:pPr>
      <w:r w:rsidDel="00000000" w:rsidR="00000000" w:rsidRPr="00000000">
        <w:rPr>
          <w:b w:val="1"/>
          <w:rtl w:val="0"/>
        </w:rPr>
        <w:t xml:space="preserve">September 2020</w:t>
      </w:r>
    </w:p>
    <w:p w:rsidR="00000000" w:rsidDel="00000000" w:rsidP="00000000" w:rsidRDefault="00000000" w:rsidRPr="00000000" w14:paraId="0000001E">
      <w:pPr>
        <w:numPr>
          <w:ilvl w:val="0"/>
          <w:numId w:val="2"/>
        </w:numPr>
        <w:spacing w:after="0" w:lineRule="auto"/>
        <w:ind w:left="720" w:hanging="360"/>
        <w:rPr/>
      </w:pPr>
      <w:r w:rsidDel="00000000" w:rsidR="00000000" w:rsidRPr="00000000">
        <w:rPr>
          <w:rtl w:val="0"/>
        </w:rPr>
        <w:t xml:space="preserve">Back to school </w:t>
      </w:r>
    </w:p>
    <w:p w:rsidR="00000000" w:rsidDel="00000000" w:rsidP="00000000" w:rsidRDefault="00000000" w:rsidRPr="00000000" w14:paraId="0000001F">
      <w:pPr>
        <w:numPr>
          <w:ilvl w:val="0"/>
          <w:numId w:val="2"/>
        </w:numPr>
        <w:spacing w:after="0" w:lineRule="auto"/>
        <w:ind w:left="720" w:hanging="360"/>
        <w:rPr>
          <w:u w:val="none"/>
        </w:rPr>
      </w:pPr>
      <w:r w:rsidDel="00000000" w:rsidR="00000000" w:rsidRPr="00000000">
        <w:rPr>
          <w:rtl w:val="0"/>
        </w:rPr>
        <w:t xml:space="preserve">Executive board meeting</w:t>
      </w:r>
    </w:p>
    <w:p w:rsidR="00000000" w:rsidDel="00000000" w:rsidP="00000000" w:rsidRDefault="00000000" w:rsidRPr="00000000" w14:paraId="00000020">
      <w:pPr>
        <w:spacing w:after="0" w:lineRule="auto"/>
        <w:ind w:left="720" w:firstLine="0"/>
        <w:rPr/>
      </w:pPr>
      <w:r w:rsidDel="00000000" w:rsidR="00000000" w:rsidRPr="00000000">
        <w:rPr>
          <w:rtl w:val="0"/>
        </w:rPr>
      </w:r>
    </w:p>
    <w:p w:rsidR="00000000" w:rsidDel="00000000" w:rsidP="00000000" w:rsidRDefault="00000000" w:rsidRPr="00000000" w14:paraId="00000021">
      <w:pPr>
        <w:spacing w:after="0" w:lineRule="auto"/>
        <w:ind w:left="750" w:hanging="720"/>
        <w:rPr>
          <w:b w:val="1"/>
        </w:rPr>
      </w:pPr>
      <w:r w:rsidDel="00000000" w:rsidR="00000000" w:rsidRPr="00000000">
        <w:rPr>
          <w:b w:val="1"/>
          <w:rtl w:val="0"/>
        </w:rPr>
        <w:t xml:space="preserve">October 2020</w:t>
      </w:r>
    </w:p>
    <w:p w:rsidR="00000000" w:rsidDel="00000000" w:rsidP="00000000" w:rsidRDefault="00000000" w:rsidRPr="00000000" w14:paraId="00000022">
      <w:pPr>
        <w:numPr>
          <w:ilvl w:val="0"/>
          <w:numId w:val="3"/>
        </w:numPr>
        <w:spacing w:after="0" w:lineRule="auto"/>
        <w:ind w:left="720" w:hanging="360"/>
        <w:rPr>
          <w:b w:val="1"/>
          <w:u w:val="none"/>
        </w:rPr>
      </w:pPr>
      <w:r w:rsidDel="00000000" w:rsidR="00000000" w:rsidRPr="00000000">
        <w:rPr>
          <w:b w:val="1"/>
          <w:rtl w:val="0"/>
        </w:rPr>
        <w:t xml:space="preserve">Fall conference October 14-16, 2020 online</w:t>
      </w:r>
    </w:p>
    <w:p w:rsidR="00000000" w:rsidDel="00000000" w:rsidP="00000000" w:rsidRDefault="00000000" w:rsidRPr="00000000" w14:paraId="00000023">
      <w:pPr>
        <w:numPr>
          <w:ilvl w:val="1"/>
          <w:numId w:val="3"/>
        </w:numPr>
        <w:spacing w:after="0" w:lineRule="auto"/>
        <w:ind w:left="1440" w:hanging="360"/>
        <w:rPr>
          <w:b w:val="1"/>
          <w:u w:val="none"/>
        </w:rPr>
      </w:pPr>
      <w:r w:rsidDel="00000000" w:rsidR="00000000" w:rsidRPr="00000000">
        <w:rPr>
          <w:b w:val="1"/>
          <w:rtl w:val="0"/>
        </w:rPr>
        <w:t xml:space="preserve">Can access at anytime following payment</w:t>
      </w:r>
    </w:p>
    <w:p w:rsidR="00000000" w:rsidDel="00000000" w:rsidP="00000000" w:rsidRDefault="00000000" w:rsidRPr="00000000" w14:paraId="00000024">
      <w:pPr>
        <w:numPr>
          <w:ilvl w:val="1"/>
          <w:numId w:val="3"/>
        </w:numPr>
        <w:spacing w:after="0" w:lineRule="auto"/>
        <w:ind w:left="1440" w:hanging="360"/>
        <w:rPr>
          <w:b w:val="1"/>
          <w:u w:val="none"/>
        </w:rPr>
      </w:pPr>
      <w:r w:rsidDel="00000000" w:rsidR="00000000" w:rsidRPr="00000000">
        <w:rPr>
          <w:b w:val="1"/>
          <w:rtl w:val="0"/>
        </w:rPr>
        <w:t xml:space="preserve">Only a $60 membership fee covers all of the topics presented at the online conference this year! </w:t>
      </w:r>
      <w:r w:rsidDel="00000000" w:rsidR="00000000" w:rsidRPr="00000000">
        <w:rPr>
          <w:rtl w:val="0"/>
        </w:rPr>
      </w:r>
    </w:p>
    <w:sectPr>
      <w:pgSz w:h="15840" w:w="12240"/>
      <w:pgMar w:bottom="720" w:top="792"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color w:val="404040"/>
        <w:lang w:val="en-US"/>
      </w:rPr>
    </w:rPrDefault>
    <w:pPrDefault>
      <w:pPr>
        <w:spacing w:after="20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0" w:before="360" w:lineRule="auto"/>
    </w:pPr>
    <w:rPr>
      <w:rFonts w:ascii="Arial" w:cs="Arial" w:eastAsia="Arial" w:hAnsi="Arial"/>
      <w:b w:val="1"/>
      <w:smallCaps w:val="1"/>
      <w:color w:val="b04e12"/>
      <w:sz w:val="24"/>
      <w:szCs w:val="24"/>
    </w:rPr>
  </w:style>
  <w:style w:type="paragraph" w:styleId="Heading2">
    <w:name w:val="heading 2"/>
    <w:basedOn w:val="Normal"/>
    <w:next w:val="Normal"/>
    <w:pPr>
      <w:keepNext w:val="1"/>
      <w:keepLines w:val="1"/>
      <w:spacing w:after="120" w:before="200" w:line="240" w:lineRule="auto"/>
    </w:pPr>
    <w:rPr>
      <w:rFonts w:ascii="Arial" w:cs="Arial" w:eastAsia="Arial" w:hAnsi="Arial"/>
      <w:color w:val="b04e12"/>
      <w:sz w:val="24"/>
      <w:szCs w:val="24"/>
    </w:rPr>
  </w:style>
  <w:style w:type="paragraph" w:styleId="Heading3">
    <w:name w:val="heading 3"/>
    <w:basedOn w:val="Normal"/>
    <w:next w:val="Normal"/>
    <w:pPr>
      <w:keepNext w:val="1"/>
      <w:keepLines w:val="1"/>
      <w:spacing w:after="0" w:before="120" w:lineRule="auto"/>
    </w:pPr>
    <w:rPr>
      <w:b w:val="1"/>
    </w:rPr>
  </w:style>
  <w:style w:type="paragraph" w:styleId="Heading4">
    <w:name w:val="heading 4"/>
    <w:basedOn w:val="Normal"/>
    <w:next w:val="Normal"/>
    <w:pPr>
      <w:keepNext w:val="1"/>
      <w:keepLines w:val="1"/>
      <w:spacing w:after="0" w:before="160" w:lineRule="auto"/>
    </w:pPr>
    <w:rPr>
      <w:rFonts w:ascii="Arial" w:cs="Arial" w:eastAsia="Arial" w:hAnsi="Arial"/>
    </w:rPr>
  </w:style>
  <w:style w:type="paragraph" w:styleId="Heading5">
    <w:name w:val="heading 5"/>
    <w:basedOn w:val="Normal"/>
    <w:next w:val="Normal"/>
    <w:pPr>
      <w:keepNext w:val="1"/>
      <w:keepLines w:val="1"/>
      <w:spacing w:after="0" w:before="40" w:lineRule="auto"/>
    </w:pPr>
    <w:rPr>
      <w:rFonts w:ascii="Arial" w:cs="Arial" w:eastAsia="Arial" w:hAnsi="Arial"/>
      <w:color w:val="b04e1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before="120" w:line="204" w:lineRule="auto"/>
    </w:pPr>
    <w:rPr>
      <w:rFonts w:ascii="Arial" w:cs="Arial" w:eastAsia="Arial" w:hAnsi="Arial"/>
      <w:b w:val="1"/>
      <w:smallCaps w:val="1"/>
      <w:sz w:val="78"/>
      <w:szCs w:val="7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0" w:before="360" w:lineRule="auto"/>
    </w:pPr>
    <w:rPr>
      <w:rFonts w:ascii="Arial" w:cs="Arial" w:eastAsia="Arial" w:hAnsi="Arial"/>
      <w:b w:val="1"/>
      <w:smallCaps w:val="1"/>
      <w:color w:val="b04e12"/>
      <w:sz w:val="24"/>
      <w:szCs w:val="24"/>
    </w:rPr>
  </w:style>
  <w:style w:type="paragraph" w:styleId="Heading2">
    <w:name w:val="heading 2"/>
    <w:basedOn w:val="Normal"/>
    <w:next w:val="Normal"/>
    <w:pPr>
      <w:keepNext w:val="1"/>
      <w:keepLines w:val="1"/>
      <w:spacing w:after="120" w:before="200" w:line="240" w:lineRule="auto"/>
    </w:pPr>
    <w:rPr>
      <w:rFonts w:ascii="Arial" w:cs="Arial" w:eastAsia="Arial" w:hAnsi="Arial"/>
      <w:color w:val="b04e12"/>
      <w:sz w:val="24"/>
      <w:szCs w:val="24"/>
    </w:rPr>
  </w:style>
  <w:style w:type="paragraph" w:styleId="Heading3">
    <w:name w:val="heading 3"/>
    <w:basedOn w:val="Normal"/>
    <w:next w:val="Normal"/>
    <w:pPr>
      <w:keepNext w:val="1"/>
      <w:keepLines w:val="1"/>
      <w:spacing w:after="0" w:before="120" w:lineRule="auto"/>
    </w:pPr>
    <w:rPr>
      <w:b w:val="1"/>
    </w:rPr>
  </w:style>
  <w:style w:type="paragraph" w:styleId="Heading4">
    <w:name w:val="heading 4"/>
    <w:basedOn w:val="Normal"/>
    <w:next w:val="Normal"/>
    <w:pPr>
      <w:keepNext w:val="1"/>
      <w:keepLines w:val="1"/>
      <w:spacing w:after="0" w:before="160" w:lineRule="auto"/>
    </w:pPr>
    <w:rPr>
      <w:rFonts w:ascii="Arial" w:cs="Arial" w:eastAsia="Arial" w:hAnsi="Arial"/>
    </w:rPr>
  </w:style>
  <w:style w:type="paragraph" w:styleId="Heading5">
    <w:name w:val="heading 5"/>
    <w:basedOn w:val="Normal"/>
    <w:next w:val="Normal"/>
    <w:pPr>
      <w:keepNext w:val="1"/>
      <w:keepLines w:val="1"/>
      <w:spacing w:after="0" w:before="40" w:lineRule="auto"/>
    </w:pPr>
    <w:rPr>
      <w:rFonts w:ascii="Arial" w:cs="Arial" w:eastAsia="Arial" w:hAnsi="Arial"/>
      <w:color w:val="b04e1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before="120" w:line="204" w:lineRule="auto"/>
    </w:pPr>
    <w:rPr>
      <w:rFonts w:ascii="Arial" w:cs="Arial" w:eastAsia="Arial" w:hAnsi="Arial"/>
      <w:b w:val="1"/>
      <w:smallCaps w:val="1"/>
      <w:sz w:val="78"/>
      <w:szCs w:val="7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0" w:before="360" w:lineRule="auto"/>
    </w:pPr>
    <w:rPr>
      <w:rFonts w:ascii="Arial" w:cs="Arial" w:eastAsia="Arial" w:hAnsi="Arial"/>
      <w:b w:val="1"/>
      <w:smallCaps w:val="1"/>
      <w:color w:val="b04e12"/>
      <w:sz w:val="24"/>
      <w:szCs w:val="24"/>
    </w:rPr>
  </w:style>
  <w:style w:type="paragraph" w:styleId="Heading2">
    <w:name w:val="heading 2"/>
    <w:basedOn w:val="Normal"/>
    <w:next w:val="Normal"/>
    <w:pPr>
      <w:keepNext w:val="1"/>
      <w:keepLines w:val="1"/>
      <w:spacing w:after="120" w:before="200" w:line="240" w:lineRule="auto"/>
    </w:pPr>
    <w:rPr>
      <w:rFonts w:ascii="Arial" w:cs="Arial" w:eastAsia="Arial" w:hAnsi="Arial"/>
      <w:color w:val="b04e12"/>
      <w:sz w:val="24"/>
      <w:szCs w:val="24"/>
    </w:rPr>
  </w:style>
  <w:style w:type="paragraph" w:styleId="Heading3">
    <w:name w:val="heading 3"/>
    <w:basedOn w:val="Normal"/>
    <w:next w:val="Normal"/>
    <w:pPr>
      <w:keepNext w:val="1"/>
      <w:keepLines w:val="1"/>
      <w:spacing w:after="0" w:before="120" w:lineRule="auto"/>
    </w:pPr>
    <w:rPr>
      <w:b w:val="1"/>
    </w:rPr>
  </w:style>
  <w:style w:type="paragraph" w:styleId="Heading4">
    <w:name w:val="heading 4"/>
    <w:basedOn w:val="Normal"/>
    <w:next w:val="Normal"/>
    <w:pPr>
      <w:keepNext w:val="1"/>
      <w:keepLines w:val="1"/>
      <w:spacing w:after="0" w:before="160" w:lineRule="auto"/>
    </w:pPr>
    <w:rPr>
      <w:rFonts w:ascii="Arial" w:cs="Arial" w:eastAsia="Arial" w:hAnsi="Arial"/>
    </w:rPr>
  </w:style>
  <w:style w:type="paragraph" w:styleId="Heading5">
    <w:name w:val="heading 5"/>
    <w:basedOn w:val="Normal"/>
    <w:next w:val="Normal"/>
    <w:pPr>
      <w:keepNext w:val="1"/>
      <w:keepLines w:val="1"/>
      <w:spacing w:after="0" w:before="40" w:lineRule="auto"/>
    </w:pPr>
    <w:rPr>
      <w:rFonts w:ascii="Arial" w:cs="Arial" w:eastAsia="Arial" w:hAnsi="Arial"/>
      <w:color w:val="b04e1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before="120" w:line="204" w:lineRule="auto"/>
    </w:pPr>
    <w:rPr>
      <w:rFonts w:ascii="Arial" w:cs="Arial" w:eastAsia="Arial" w:hAnsi="Arial"/>
      <w:b w:val="1"/>
      <w:smallCaps w:val="1"/>
      <w:sz w:val="78"/>
      <w:szCs w:val="78"/>
    </w:rPr>
  </w:style>
  <w:style w:type="paragraph" w:styleId="Normal" w:default="1">
    <w:name w:val="Normal"/>
    <w:qFormat w:val="1"/>
    <w:rsid w:val="00FD75CA"/>
  </w:style>
  <w:style w:type="paragraph" w:styleId="Heading1">
    <w:name w:val="heading 1"/>
    <w:basedOn w:val="Normal"/>
    <w:next w:val="Normal"/>
    <w:link w:val="Heading1Char"/>
    <w:uiPriority w:val="3"/>
    <w:qFormat w:val="1"/>
    <w:rsid w:val="00FD75CA"/>
    <w:pPr>
      <w:keepNext w:val="1"/>
      <w:keepLines w:val="1"/>
      <w:spacing w:after="140" w:before="360"/>
      <w:outlineLvl w:val="0"/>
    </w:pPr>
    <w:rPr>
      <w:rFonts w:asciiTheme="majorHAnsi" w:cstheme="majorBidi" w:eastAsiaTheme="majorEastAsia" w:hAnsiTheme="majorHAnsi"/>
      <w:b w:val="1"/>
      <w:bCs w:val="1"/>
      <w:caps w:val="1"/>
      <w:color w:val="af4e12" w:themeColor="accent1" w:themeShade="0000BF"/>
      <w:sz w:val="24"/>
    </w:rPr>
  </w:style>
  <w:style w:type="paragraph" w:styleId="Heading2">
    <w:name w:val="heading 2"/>
    <w:basedOn w:val="Normal"/>
    <w:next w:val="Normal"/>
    <w:link w:val="Heading2Char"/>
    <w:uiPriority w:val="3"/>
    <w:unhideWhenUsed w:val="1"/>
    <w:qFormat w:val="1"/>
    <w:rsid w:val="00FD75CA"/>
    <w:pPr>
      <w:keepNext w:val="1"/>
      <w:keepLines w:val="1"/>
      <w:spacing w:after="120" w:before="200" w:line="240" w:lineRule="auto"/>
      <w:outlineLvl w:val="1"/>
    </w:pPr>
    <w:rPr>
      <w:rFonts w:asciiTheme="majorHAnsi" w:cstheme="majorBidi" w:eastAsiaTheme="majorEastAsia" w:hAnsiTheme="majorHAnsi"/>
      <w:color w:val="af4e12" w:themeColor="accent1" w:themeShade="0000BF"/>
      <w:sz w:val="24"/>
    </w:rPr>
  </w:style>
  <w:style w:type="paragraph" w:styleId="Heading3">
    <w:name w:val="heading 3"/>
    <w:basedOn w:val="Normal"/>
    <w:next w:val="Normal"/>
    <w:link w:val="Heading3Char"/>
    <w:uiPriority w:val="3"/>
    <w:unhideWhenUsed w:val="1"/>
    <w:qFormat w:val="1"/>
    <w:rsid w:val="00FD75CA"/>
    <w:pPr>
      <w:keepNext w:val="1"/>
      <w:keepLines w:val="1"/>
      <w:spacing w:after="0" w:before="120"/>
      <w:outlineLvl w:val="2"/>
    </w:pPr>
    <w:rPr>
      <w:b w:val="1"/>
      <w:bCs w:val="1"/>
    </w:rPr>
  </w:style>
  <w:style w:type="paragraph" w:styleId="Heading4">
    <w:name w:val="heading 4"/>
    <w:basedOn w:val="Normal"/>
    <w:next w:val="Normal"/>
    <w:link w:val="Heading4Char"/>
    <w:uiPriority w:val="3"/>
    <w:semiHidden w:val="1"/>
    <w:unhideWhenUsed w:val="1"/>
    <w:qFormat w:val="1"/>
    <w:rsid w:val="00FD75CA"/>
    <w:pPr>
      <w:keepNext w:val="1"/>
      <w:keepLines w:val="1"/>
      <w:spacing w:after="0" w:before="160"/>
      <w:outlineLvl w:val="3"/>
    </w:pPr>
    <w:rPr>
      <w:rFonts w:asciiTheme="majorHAnsi" w:cstheme="majorBidi" w:eastAsiaTheme="majorEastAsia" w:hAnsiTheme="majorHAnsi"/>
    </w:rPr>
  </w:style>
  <w:style w:type="paragraph" w:styleId="Heading5">
    <w:name w:val="heading 5"/>
    <w:basedOn w:val="Normal"/>
    <w:next w:val="Normal"/>
    <w:link w:val="Heading5Char"/>
    <w:uiPriority w:val="9"/>
    <w:semiHidden w:val="1"/>
    <w:unhideWhenUsed w:val="1"/>
    <w:qFormat w:val="1"/>
    <w:rsid w:val="00FD75CA"/>
    <w:pPr>
      <w:keepNext w:val="1"/>
      <w:keepLines w:val="1"/>
      <w:spacing w:after="0" w:before="40"/>
      <w:outlineLvl w:val="4"/>
    </w:pPr>
    <w:rPr>
      <w:rFonts w:asciiTheme="majorHAnsi" w:cstheme="majorBidi" w:eastAsiaTheme="majorEastAsia" w:hAnsiTheme="majorHAnsi"/>
      <w:color w:val="af4e12"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PlaceholderText">
    <w:name w:val="Placeholder Text"/>
    <w:basedOn w:val="DefaultParagraphFont"/>
    <w:uiPriority w:val="99"/>
    <w:semiHidden w:val="1"/>
    <w:rsid w:val="00FD75CA"/>
    <w:rPr>
      <w:color w:val="808080"/>
    </w:rPr>
  </w:style>
  <w:style w:type="paragraph" w:styleId="Title">
    <w:name w:val="Title"/>
    <w:basedOn w:val="Normal"/>
    <w:link w:val="TitleChar"/>
    <w:uiPriority w:val="1"/>
    <w:qFormat w:val="1"/>
    <w:rsid w:val="00FD75CA"/>
    <w:pPr>
      <w:spacing w:after="0" w:before="120" w:line="204" w:lineRule="auto"/>
      <w:contextualSpacing w:val="1"/>
    </w:pPr>
    <w:rPr>
      <w:rFonts w:asciiTheme="majorHAnsi" w:cstheme="majorBidi" w:eastAsiaTheme="majorEastAsia" w:hAnsiTheme="majorHAnsi"/>
      <w:b w:val="1"/>
      <w:bCs w:val="1"/>
      <w:caps w:val="1"/>
      <w:kern w:val="28"/>
      <w:sz w:val="78"/>
    </w:rPr>
  </w:style>
  <w:style w:type="character" w:styleId="TitleChar" w:customStyle="1">
    <w:name w:val="Title Char"/>
    <w:basedOn w:val="DefaultParagraphFont"/>
    <w:link w:val="Title"/>
    <w:uiPriority w:val="1"/>
    <w:rsid w:val="00FD75CA"/>
    <w:rPr>
      <w:rFonts w:asciiTheme="majorHAnsi" w:cstheme="majorBidi" w:eastAsiaTheme="majorEastAsia" w:hAnsiTheme="majorHAnsi"/>
      <w:b w:val="1"/>
      <w:bCs w:val="1"/>
      <w:caps w:val="1"/>
      <w:kern w:val="28"/>
      <w:sz w:val="78"/>
    </w:rPr>
  </w:style>
  <w:style w:type="paragraph" w:styleId="Subtitle">
    <w:name w:val="Subtitle"/>
    <w:basedOn w:val="Normal"/>
    <w:link w:val="SubtitleChar"/>
    <w:uiPriority w:val="2"/>
    <w:qFormat w:val="1"/>
    <w:rsid w:val="00FD75CA"/>
    <w:pPr>
      <w:numPr>
        <w:ilvl w:val="1"/>
      </w:numPr>
      <w:spacing w:after="600" w:before="240" w:line="240" w:lineRule="auto"/>
    </w:pPr>
    <w:rPr>
      <w:rFonts w:asciiTheme="majorHAnsi" w:cstheme="majorBidi" w:eastAsiaTheme="majorEastAsia" w:hAnsiTheme="majorHAnsi"/>
      <w:color w:val="5a5a5a" w:themeColor="text1" w:themeTint="0000A5"/>
      <w:sz w:val="24"/>
    </w:rPr>
  </w:style>
  <w:style w:type="character" w:styleId="SubtitleChar" w:customStyle="1">
    <w:name w:val="Subtitle Char"/>
    <w:basedOn w:val="DefaultParagraphFont"/>
    <w:link w:val="Subtitle"/>
    <w:uiPriority w:val="2"/>
    <w:rsid w:val="00FD75CA"/>
    <w:rPr>
      <w:rFonts w:asciiTheme="majorHAnsi" w:cstheme="majorBidi" w:eastAsiaTheme="majorEastAsia" w:hAnsiTheme="majorHAnsi"/>
      <w:color w:val="5a5a5a" w:themeColor="text1" w:themeTint="0000A5"/>
      <w:sz w:val="24"/>
    </w:rPr>
  </w:style>
  <w:style w:type="table" w:styleId="TableGrid">
    <w:name w:val="Table Grid"/>
    <w:basedOn w:val="TableNormal"/>
    <w:uiPriority w:val="39"/>
    <w:rsid w:val="00FD75C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3"/>
    <w:rsid w:val="00FD75CA"/>
    <w:rPr>
      <w:rFonts w:asciiTheme="majorHAnsi" w:cstheme="majorBidi" w:eastAsiaTheme="majorEastAsia" w:hAnsiTheme="majorHAnsi"/>
      <w:b w:val="1"/>
      <w:bCs w:val="1"/>
      <w:caps w:val="1"/>
      <w:color w:val="af4e12" w:themeColor="accent1" w:themeShade="0000BF"/>
      <w:sz w:val="24"/>
    </w:rPr>
  </w:style>
  <w:style w:type="paragraph" w:styleId="BlockHeading" w:customStyle="1">
    <w:name w:val="Block Heading"/>
    <w:basedOn w:val="Normal"/>
    <w:next w:val="BlockText"/>
    <w:uiPriority w:val="3"/>
    <w:qFormat w:val="1"/>
    <w:rsid w:val="00FD75CA"/>
    <w:pPr>
      <w:spacing w:after="180" w:line="216" w:lineRule="auto"/>
      <w:ind w:left="288" w:right="288"/>
    </w:pPr>
    <w:rPr>
      <w:rFonts w:asciiTheme="majorHAnsi" w:cstheme="majorBidi" w:eastAsiaTheme="majorEastAsia" w:hAnsiTheme="majorHAnsi"/>
      <w:b w:val="1"/>
      <w:bCs w:val="1"/>
      <w:caps w:val="1"/>
      <w:color w:val="ffffff" w:themeColor="background1"/>
      <w:sz w:val="28"/>
    </w:rPr>
  </w:style>
  <w:style w:type="paragraph" w:styleId="Caption">
    <w:name w:val="caption"/>
    <w:basedOn w:val="Normal"/>
    <w:next w:val="Normal"/>
    <w:uiPriority w:val="3"/>
    <w:unhideWhenUsed w:val="1"/>
    <w:qFormat w:val="1"/>
    <w:rsid w:val="00FD75CA"/>
    <w:pPr>
      <w:spacing w:after="0" w:before="120" w:line="240" w:lineRule="auto"/>
    </w:pPr>
    <w:rPr>
      <w:i w:val="1"/>
      <w:iCs w:val="1"/>
      <w:color w:val="595959" w:themeColor="text1" w:themeTint="0000A6"/>
      <w:sz w:val="18"/>
    </w:rPr>
  </w:style>
  <w:style w:type="paragraph" w:styleId="BlockText">
    <w:name w:val="Block Text"/>
    <w:basedOn w:val="Normal"/>
    <w:uiPriority w:val="3"/>
    <w:unhideWhenUsed w:val="1"/>
    <w:qFormat w:val="1"/>
    <w:rsid w:val="00FD75CA"/>
    <w:pPr>
      <w:spacing w:after="180" w:line="312" w:lineRule="auto"/>
      <w:ind w:left="288" w:right="288"/>
    </w:pPr>
    <w:rPr>
      <w:color w:val="ffffff" w:themeColor="background1"/>
      <w:sz w:val="22"/>
    </w:rPr>
  </w:style>
  <w:style w:type="character" w:styleId="Heading2Char" w:customStyle="1">
    <w:name w:val="Heading 2 Char"/>
    <w:basedOn w:val="DefaultParagraphFont"/>
    <w:link w:val="Heading2"/>
    <w:uiPriority w:val="3"/>
    <w:rsid w:val="00FD75CA"/>
    <w:rPr>
      <w:rFonts w:asciiTheme="majorHAnsi" w:cstheme="majorBidi" w:eastAsiaTheme="majorEastAsia" w:hAnsiTheme="majorHAnsi"/>
      <w:color w:val="af4e12" w:themeColor="accent1" w:themeShade="0000BF"/>
      <w:sz w:val="24"/>
    </w:rPr>
  </w:style>
  <w:style w:type="character" w:styleId="Heading3Char" w:customStyle="1">
    <w:name w:val="Heading 3 Char"/>
    <w:basedOn w:val="DefaultParagraphFont"/>
    <w:link w:val="Heading3"/>
    <w:uiPriority w:val="3"/>
    <w:rsid w:val="00FD75CA"/>
    <w:rPr>
      <w:b w:val="1"/>
      <w:bCs w:val="1"/>
    </w:rPr>
  </w:style>
  <w:style w:type="paragraph" w:styleId="Quote">
    <w:name w:val="Quote"/>
    <w:basedOn w:val="Normal"/>
    <w:next w:val="Normal"/>
    <w:link w:val="QuoteChar"/>
    <w:uiPriority w:val="3"/>
    <w:qFormat w:val="1"/>
    <w:rsid w:val="00FD75CA"/>
    <w:pPr>
      <w:pBdr>
        <w:top w:color="af4e12" w:space="4" w:sz="6" w:themeColor="accent1" w:themeShade="0000BF" w:val="single"/>
        <w:bottom w:color="af4e12" w:space="4" w:sz="6" w:themeColor="accent1" w:themeShade="0000BF" w:val="single"/>
      </w:pBdr>
      <w:spacing w:before="200"/>
      <w:ind w:left="864" w:right="864"/>
      <w:jc w:val="center"/>
    </w:pPr>
    <w:rPr>
      <w:i w:val="1"/>
      <w:iCs w:val="1"/>
      <w:sz w:val="28"/>
    </w:rPr>
  </w:style>
  <w:style w:type="character" w:styleId="QuoteChar" w:customStyle="1">
    <w:name w:val="Quote Char"/>
    <w:basedOn w:val="DefaultParagraphFont"/>
    <w:link w:val="Quote"/>
    <w:uiPriority w:val="3"/>
    <w:rsid w:val="00FD75CA"/>
    <w:rPr>
      <w:i w:val="1"/>
      <w:iCs w:val="1"/>
      <w:sz w:val="28"/>
    </w:rPr>
  </w:style>
  <w:style w:type="character" w:styleId="Heading4Char" w:customStyle="1">
    <w:name w:val="Heading 4 Char"/>
    <w:basedOn w:val="DefaultParagraphFont"/>
    <w:link w:val="Heading4"/>
    <w:uiPriority w:val="3"/>
    <w:semiHidden w:val="1"/>
    <w:rsid w:val="00FD75CA"/>
    <w:rPr>
      <w:rFonts w:asciiTheme="majorHAnsi" w:cstheme="majorBidi" w:eastAsiaTheme="majorEastAsia" w:hAnsiTheme="majorHAnsi"/>
    </w:rPr>
  </w:style>
  <w:style w:type="paragraph" w:styleId="ContactInfo" w:customStyle="1">
    <w:name w:val="Contact Info"/>
    <w:basedOn w:val="Normal"/>
    <w:uiPriority w:val="5"/>
    <w:qFormat w:val="1"/>
    <w:rsid w:val="00FD75CA"/>
    <w:pPr>
      <w:spacing w:after="0"/>
    </w:pPr>
  </w:style>
  <w:style w:type="paragraph" w:styleId="ContactHeading" w:customStyle="1">
    <w:name w:val="Contact Heading"/>
    <w:basedOn w:val="Normal"/>
    <w:uiPriority w:val="4"/>
    <w:qFormat w:val="1"/>
    <w:rsid w:val="00FD75CA"/>
    <w:pPr>
      <w:spacing w:before="320" w:line="240" w:lineRule="auto"/>
    </w:pPr>
    <w:rPr>
      <w:rFonts w:asciiTheme="majorHAnsi" w:cstheme="majorBidi" w:eastAsiaTheme="majorEastAsia" w:hAnsiTheme="majorHAnsi"/>
      <w:color w:val="af4e12" w:themeColor="accent1" w:themeShade="0000BF"/>
      <w:sz w:val="24"/>
    </w:rPr>
  </w:style>
  <w:style w:type="character" w:styleId="CommentReference">
    <w:name w:val="annotation reference"/>
    <w:basedOn w:val="DefaultParagraphFont"/>
    <w:uiPriority w:val="99"/>
    <w:semiHidden w:val="1"/>
    <w:unhideWhenUsed w:val="1"/>
    <w:rsid w:val="00FD75CA"/>
    <w:rPr>
      <w:sz w:val="16"/>
      <w:szCs w:val="16"/>
    </w:rPr>
  </w:style>
  <w:style w:type="paragraph" w:styleId="BalloonText">
    <w:name w:val="Balloon Text"/>
    <w:basedOn w:val="Normal"/>
    <w:link w:val="BalloonTextChar"/>
    <w:uiPriority w:val="99"/>
    <w:semiHidden w:val="1"/>
    <w:unhideWhenUsed w:val="1"/>
    <w:rsid w:val="00FD75CA"/>
    <w:pPr>
      <w:spacing w:after="0" w:line="240" w:lineRule="auto"/>
    </w:pPr>
    <w:rPr>
      <w:rFonts w:ascii="Segoe UI" w:cs="Segoe UI" w:hAnsi="Segoe UI"/>
      <w:sz w:val="18"/>
    </w:rPr>
  </w:style>
  <w:style w:type="character" w:styleId="BalloonTextChar" w:customStyle="1">
    <w:name w:val="Balloon Text Char"/>
    <w:basedOn w:val="DefaultParagraphFont"/>
    <w:link w:val="BalloonText"/>
    <w:uiPriority w:val="99"/>
    <w:semiHidden w:val="1"/>
    <w:rsid w:val="00FD75CA"/>
    <w:rPr>
      <w:rFonts w:ascii="Segoe UI" w:cs="Segoe UI" w:hAnsi="Segoe UI"/>
      <w:sz w:val="18"/>
    </w:rPr>
  </w:style>
  <w:style w:type="paragraph" w:styleId="CommentText">
    <w:name w:val="annotation text"/>
    <w:basedOn w:val="Normal"/>
    <w:link w:val="CommentTextChar"/>
    <w:uiPriority w:val="99"/>
    <w:semiHidden w:val="1"/>
    <w:unhideWhenUsed w:val="1"/>
    <w:rsid w:val="00FD75CA"/>
    <w:pPr>
      <w:spacing w:after="160" w:line="240" w:lineRule="auto"/>
    </w:pPr>
    <w:rPr>
      <w:color w:val="auto"/>
      <w:kern w:val="0"/>
      <w:lang w:eastAsia="en-US"/>
    </w:rPr>
  </w:style>
  <w:style w:type="character" w:styleId="CommentTextChar" w:customStyle="1">
    <w:name w:val="Comment Text Char"/>
    <w:basedOn w:val="DefaultParagraphFont"/>
    <w:link w:val="CommentText"/>
    <w:uiPriority w:val="99"/>
    <w:semiHidden w:val="1"/>
    <w:rsid w:val="00FD75CA"/>
    <w:rPr>
      <w:color w:val="auto"/>
      <w:kern w:val="0"/>
      <w:lang w:eastAsia="en-US"/>
    </w:rPr>
  </w:style>
  <w:style w:type="paragraph" w:styleId="Organization" w:customStyle="1">
    <w:name w:val="Organization"/>
    <w:basedOn w:val="Normal"/>
    <w:uiPriority w:val="7"/>
    <w:qFormat w:val="1"/>
    <w:rsid w:val="00FD75CA"/>
    <w:pPr>
      <w:spacing w:after="0"/>
    </w:pPr>
    <w:rPr>
      <w:rFonts w:asciiTheme="majorHAnsi" w:cstheme="majorBidi" w:eastAsiaTheme="majorEastAsia" w:hAnsiTheme="majorHAnsi"/>
      <w:b w:val="1"/>
      <w:bCs w:val="1"/>
      <w:caps w:val="1"/>
      <w:color w:val="af4e12" w:themeColor="accent1" w:themeShade="0000BF"/>
      <w:sz w:val="22"/>
    </w:rPr>
  </w:style>
  <w:style w:type="character" w:styleId="Heading5Char" w:customStyle="1">
    <w:name w:val="Heading 5 Char"/>
    <w:basedOn w:val="DefaultParagraphFont"/>
    <w:link w:val="Heading5"/>
    <w:uiPriority w:val="9"/>
    <w:semiHidden w:val="1"/>
    <w:rsid w:val="00FD75CA"/>
    <w:rPr>
      <w:rFonts w:asciiTheme="majorHAnsi" w:cstheme="majorBidi" w:eastAsiaTheme="majorEastAsia" w:hAnsiTheme="majorHAnsi"/>
      <w:color w:val="af4e12" w:themeColor="accent1" w:themeShade="0000BF"/>
    </w:rPr>
  </w:style>
  <w:style w:type="character" w:styleId="IntenseEmphasis">
    <w:name w:val="Intense Emphasis"/>
    <w:basedOn w:val="DefaultParagraphFont"/>
    <w:uiPriority w:val="21"/>
    <w:semiHidden w:val="1"/>
    <w:unhideWhenUsed w:val="1"/>
    <w:qFormat w:val="1"/>
    <w:rsid w:val="00FD75CA"/>
    <w:rPr>
      <w:i w:val="1"/>
      <w:iCs w:val="1"/>
      <w:color w:val="af4e12" w:themeColor="accent1" w:themeShade="0000BF"/>
    </w:rPr>
  </w:style>
  <w:style w:type="paragraph" w:styleId="IntenseQuote">
    <w:name w:val="Intense Quote"/>
    <w:basedOn w:val="Normal"/>
    <w:next w:val="Normal"/>
    <w:link w:val="IntenseQuoteChar"/>
    <w:uiPriority w:val="30"/>
    <w:semiHidden w:val="1"/>
    <w:unhideWhenUsed w:val="1"/>
    <w:qFormat w:val="1"/>
    <w:rsid w:val="00FD75CA"/>
    <w:pPr>
      <w:pBdr>
        <w:top w:color="af4e12" w:space="10" w:sz="4" w:themeColor="accent1" w:themeShade="0000BF" w:val="single"/>
        <w:bottom w:color="af4e12" w:space="10" w:sz="4" w:themeColor="accent1" w:themeShade="0000BF" w:val="single"/>
      </w:pBdr>
      <w:spacing w:after="360" w:before="360"/>
      <w:ind w:left="864" w:right="864"/>
      <w:jc w:val="center"/>
    </w:pPr>
    <w:rPr>
      <w:i w:val="1"/>
      <w:iCs w:val="1"/>
      <w:color w:val="af4e12" w:themeColor="accent1" w:themeShade="0000BF"/>
    </w:rPr>
  </w:style>
  <w:style w:type="character" w:styleId="IntenseQuoteChar" w:customStyle="1">
    <w:name w:val="Intense Quote Char"/>
    <w:basedOn w:val="DefaultParagraphFont"/>
    <w:link w:val="IntenseQuote"/>
    <w:uiPriority w:val="30"/>
    <w:semiHidden w:val="1"/>
    <w:rsid w:val="00FD75CA"/>
    <w:rPr>
      <w:i w:val="1"/>
      <w:iCs w:val="1"/>
      <w:color w:val="af4e12" w:themeColor="accent1" w:themeShade="0000BF"/>
    </w:rPr>
  </w:style>
  <w:style w:type="character" w:styleId="IntenseReference">
    <w:name w:val="Intense Reference"/>
    <w:basedOn w:val="DefaultParagraphFont"/>
    <w:uiPriority w:val="32"/>
    <w:semiHidden w:val="1"/>
    <w:unhideWhenUsed w:val="1"/>
    <w:qFormat w:val="1"/>
    <w:rsid w:val="00FD75CA"/>
    <w:rPr>
      <w:b w:val="1"/>
      <w:bCs w:val="1"/>
      <w:caps w:val="0"/>
      <w:smallCaps w:val="1"/>
      <w:color w:val="af4e12" w:themeColor="accent1" w:themeShade="0000BF"/>
      <w:spacing w:val="5"/>
    </w:rPr>
  </w:style>
  <w:style w:type="paragraph" w:styleId="Header">
    <w:name w:val="header"/>
    <w:basedOn w:val="Normal"/>
    <w:link w:val="HeaderChar"/>
    <w:uiPriority w:val="99"/>
    <w:rsid w:val="00FD75CA"/>
    <w:pPr>
      <w:tabs>
        <w:tab w:val="center" w:pos="4680"/>
        <w:tab w:val="right" w:pos="9360"/>
      </w:tabs>
      <w:spacing w:after="0" w:line="240" w:lineRule="auto"/>
    </w:pPr>
  </w:style>
  <w:style w:type="character" w:styleId="HeaderChar" w:customStyle="1">
    <w:name w:val="Header Char"/>
    <w:basedOn w:val="DefaultParagraphFont"/>
    <w:link w:val="Header"/>
    <w:uiPriority w:val="99"/>
    <w:rsid w:val="00FD75CA"/>
  </w:style>
  <w:style w:type="paragraph" w:styleId="Footer">
    <w:name w:val="footer"/>
    <w:basedOn w:val="Normal"/>
    <w:link w:val="FooterChar"/>
    <w:uiPriority w:val="99"/>
    <w:rsid w:val="00FD75CA"/>
    <w:pPr>
      <w:tabs>
        <w:tab w:val="center" w:pos="4680"/>
        <w:tab w:val="right" w:pos="9360"/>
      </w:tabs>
      <w:spacing w:after="0" w:line="240" w:lineRule="auto"/>
    </w:pPr>
  </w:style>
  <w:style w:type="character" w:styleId="FooterChar" w:customStyle="1">
    <w:name w:val="Footer Char"/>
    <w:basedOn w:val="DefaultParagraphFont"/>
    <w:link w:val="Footer"/>
    <w:uiPriority w:val="99"/>
    <w:rsid w:val="00FD75CA"/>
  </w:style>
  <w:style w:type="paragraph" w:styleId="ContactInfoBold" w:customStyle="1">
    <w:name w:val="Contact Info Bold"/>
    <w:basedOn w:val="Normal"/>
    <w:uiPriority w:val="6"/>
    <w:qFormat w:val="1"/>
    <w:rsid w:val="00FD75CA"/>
    <w:pPr>
      <w:spacing w:after="0"/>
    </w:pPr>
    <w:rPr>
      <w:b w:val="1"/>
      <w:noProof w:val="1"/>
    </w:rPr>
  </w:style>
  <w:style w:type="character" w:styleId="Hyperlink">
    <w:name w:val="Hyperlink"/>
    <w:basedOn w:val="DefaultParagraphFont"/>
    <w:uiPriority w:val="99"/>
    <w:unhideWhenUsed w:val="1"/>
    <w:rsid w:val="009B4976"/>
    <w:rPr>
      <w:color w:val="3e84a3" w:themeColor="hyperlink"/>
      <w:u w:val="single"/>
    </w:rPr>
  </w:style>
  <w:style w:type="character" w:styleId="Emphasis">
    <w:name w:val="Emphasis"/>
    <w:basedOn w:val="DefaultParagraphFont"/>
    <w:uiPriority w:val="20"/>
    <w:qFormat w:val="1"/>
    <w:rsid w:val="00045571"/>
    <w:rPr>
      <w:i w:val="1"/>
      <w:iCs w:val="1"/>
    </w:rPr>
  </w:style>
  <w:style w:type="character" w:styleId="FollowedHyperlink">
    <w:name w:val="FollowedHyperlink"/>
    <w:basedOn w:val="DefaultParagraphFont"/>
    <w:uiPriority w:val="99"/>
    <w:semiHidden w:val="1"/>
    <w:unhideWhenUsed w:val="1"/>
    <w:rsid w:val="00345C7D"/>
    <w:rPr>
      <w:color w:val="784869" w:themeColor="followedHyperlink"/>
      <w:u w:val="single"/>
    </w:rPr>
  </w:style>
  <w:style w:type="paragraph" w:styleId="ListParagraph">
    <w:name w:val="List Paragraph"/>
    <w:basedOn w:val="Normal"/>
    <w:uiPriority w:val="34"/>
    <w:unhideWhenUsed w:val="1"/>
    <w:qFormat w:val="1"/>
    <w:rsid w:val="003B632A"/>
    <w:pPr>
      <w:ind w:left="720"/>
      <w:contextualSpacing w:val="1"/>
    </w:pPr>
  </w:style>
  <w:style w:type="paragraph" w:styleId="Subtitle">
    <w:name w:val="Subtitle"/>
    <w:basedOn w:val="Normal"/>
    <w:next w:val="Normal"/>
    <w:pPr>
      <w:spacing w:after="600" w:before="240" w:line="240" w:lineRule="auto"/>
    </w:pPr>
    <w:rPr>
      <w:rFonts w:ascii="Arial" w:cs="Arial" w:eastAsia="Arial" w:hAnsi="Arial"/>
      <w:color w:val="5a5a5a"/>
      <w:sz w:val="24"/>
      <w:szCs w:val="24"/>
    </w:rPr>
  </w:style>
  <w:style w:type="paragraph" w:styleId="Subtitle">
    <w:name w:val="Subtitle"/>
    <w:basedOn w:val="Normal"/>
    <w:next w:val="Normal"/>
    <w:pPr>
      <w:spacing w:after="600" w:before="240" w:line="240" w:lineRule="auto"/>
    </w:pPr>
    <w:rPr>
      <w:rFonts w:ascii="Arial" w:cs="Arial" w:eastAsia="Arial" w:hAnsi="Arial"/>
      <w:color w:val="5a5a5a"/>
      <w:sz w:val="24"/>
      <w:szCs w:val="24"/>
    </w:rPr>
  </w:style>
  <w:style w:type="paragraph" w:styleId="Subtitle">
    <w:name w:val="Subtitle"/>
    <w:basedOn w:val="Normal"/>
    <w:next w:val="Normal"/>
    <w:pPr>
      <w:spacing w:after="600" w:before="240" w:line="240" w:lineRule="auto"/>
    </w:pPr>
    <w:rPr>
      <w:rFonts w:ascii="Arial" w:cs="Arial" w:eastAsia="Arial" w:hAnsi="Arial"/>
      <w:color w:val="5a5a5a"/>
      <w:sz w:val="24"/>
      <w:szCs w:val="24"/>
    </w:rPr>
  </w:style>
</w:styles>
</file>

<file path=word/_rels/document.xml.rels><?xml version="1.0" encoding="UTF-8" standalone="yes"?><Relationships xmlns="http://schemas.openxmlformats.org/package/2006/relationships"><Relationship Id="rId11" Type="http://schemas.openxmlformats.org/officeDocument/2006/relationships/hyperlink" Target="https://www.michigan.gov/mde/0,4615,7-140-2629---,00.html" TargetMode="External"/><Relationship Id="rId10" Type="http://schemas.openxmlformats.org/officeDocument/2006/relationships/hyperlink" Target="https://www.michigan.gov/documents/mde/Program_Advisory_Committee_Tool_Kit_698717_7.pdf" TargetMode="External"/><Relationship Id="rId13" Type="http://schemas.openxmlformats.org/officeDocument/2006/relationships/hyperlink" Target="https://www.michigan.gov/lara/0,4601,7-154-89334_63294_74190---,00.html" TargetMode="External"/><Relationship Id="rId12" Type="http://schemas.openxmlformats.org/officeDocument/2006/relationships/hyperlink" Target="https://m.facebook.com/MichiganHealthScienceEducatorsAssoci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ichigan.gov/documents/mde/CTE_Teacher_Technical_Tool_Kit_698712_7.pdf" TargetMode="External"/><Relationship Id="rId15" Type="http://schemas.openxmlformats.org/officeDocument/2006/relationships/hyperlink" Target="https://docs.google.com/document/d/1jv0Qu4FXRWFxkNzWwuSFrdYVw_vvNzO7LUjEhtrdhwc/edit?usp=sharing" TargetMode="External"/><Relationship Id="rId14" Type="http://schemas.openxmlformats.org/officeDocument/2006/relationships/hyperlink" Target="https://www.michigan.gov/documents/lara/Nurse_Aide_Training_Program_Application_504173_7.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michigan.gov/mde/0,4615,7-140-2629_53968-536164--,00.html"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rYIiFCON/aoCAY0rz728//gKqQ==">AMUW2mVrzl30dDRIo+EjJuQtyXhf84mK5tu1KL8L63PwNF18jgitt6WI9RnFTs7MqvmlPWcORHE4QOkTRLCFPqXohewOEdy+uPzyRxYBdyc0utiwqTlHORLYdyTMY6L1jRvVpdSf70vLn44ZuADpYEfMtSp/3UpGSDpecR72AmOykjGbdvMQDY0=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2019-01-09T16:12:00Z</dcterms:created>
  <dc:creator>MHAWORTH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